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B04E" w14:textId="77777777" w:rsidR="00D9381F" w:rsidRDefault="00D9381F" w:rsidP="00D9381F">
      <w:pPr>
        <w:pStyle w:val="paragraph"/>
        <w:spacing w:before="0" w:beforeAutospacing="0" w:after="0" w:afterAutospacing="0"/>
        <w:ind w:left="1440" w:right="900" w:firstLine="1440"/>
        <w:textAlignment w:val="baseline"/>
        <w:rPr>
          <w:rFonts w:ascii="Segoe UI" w:hAnsi="Segoe UI" w:cs="Segoe UI"/>
          <w:sz w:val="18"/>
          <w:szCs w:val="18"/>
        </w:rPr>
      </w:pPr>
      <w:r>
        <w:rPr>
          <w:rStyle w:val="normaltextrun"/>
          <w:rFonts w:eastAsiaTheme="majorEastAsia"/>
          <w:b/>
          <w:bCs/>
          <w:sz w:val="36"/>
          <w:szCs w:val="36"/>
          <w:u w:val="single"/>
        </w:rPr>
        <w:t>Records Storage</w:t>
      </w:r>
      <w:r>
        <w:rPr>
          <w:rStyle w:val="eop"/>
          <w:rFonts w:eastAsiaTheme="majorEastAsia"/>
          <w:sz w:val="36"/>
          <w:szCs w:val="36"/>
        </w:rPr>
        <w:t> </w:t>
      </w:r>
    </w:p>
    <w:p w14:paraId="1B7F72AF"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Purpose</w:t>
      </w:r>
      <w:r>
        <w:rPr>
          <w:rStyle w:val="eop"/>
          <w:rFonts w:eastAsiaTheme="majorEastAsia"/>
          <w:sz w:val="28"/>
          <w:szCs w:val="28"/>
        </w:rPr>
        <w:t> </w:t>
      </w:r>
    </w:p>
    <w:p w14:paraId="035F6EF5"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purpose of this policy is to provide for the safe storage of records</w:t>
      </w:r>
      <w:r>
        <w:rPr>
          <w:rStyle w:val="normaltextrun"/>
          <w:rFonts w:eastAsiaTheme="majorEastAsia"/>
          <w:b/>
          <w:bCs/>
        </w:rPr>
        <w:t xml:space="preserve"> </w:t>
      </w:r>
      <w:r>
        <w:rPr>
          <w:rStyle w:val="normaltextrun"/>
          <w:rFonts w:eastAsiaTheme="majorEastAsia"/>
        </w:rPr>
        <w:t>in a manner that allows both timely retrieval and protection of the documents.  All files and photos are electronically saved and backed up by MDI Log.</w:t>
      </w:r>
      <w:r>
        <w:rPr>
          <w:rStyle w:val="eop"/>
          <w:rFonts w:eastAsiaTheme="majorEastAsia"/>
        </w:rPr>
        <w:t> </w:t>
      </w:r>
    </w:p>
    <w:p w14:paraId="7F305623"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7C657233"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A) Active Files  </w:t>
      </w:r>
      <w:r>
        <w:rPr>
          <w:rStyle w:val="eop"/>
          <w:rFonts w:eastAsiaTheme="majorEastAsia"/>
        </w:rPr>
        <w:t> </w:t>
      </w:r>
    </w:p>
    <w:p w14:paraId="5ADB0789"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Kootenai County Coroner’s Office will store active files in the office’s MDI Log software program and in file cabinets in the office where they are easily accessible to staff members. </w:t>
      </w:r>
      <w:r>
        <w:rPr>
          <w:rStyle w:val="eop"/>
          <w:rFonts w:eastAsiaTheme="majorEastAsia"/>
        </w:rPr>
        <w:t> </w:t>
      </w:r>
    </w:p>
    <w:p w14:paraId="1FBCFA19"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FD35711"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B)  Inactive Files  </w:t>
      </w:r>
      <w:r>
        <w:rPr>
          <w:rStyle w:val="eop"/>
          <w:rFonts w:eastAsiaTheme="majorEastAsia"/>
        </w:rPr>
        <w:t> </w:t>
      </w:r>
    </w:p>
    <w:p w14:paraId="59BFF3AD"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Inactive files will be tagged, boxed, and stored in a safe location and in the software program. The location will be maintained in such a manner as to prevent damage from insects, water, and other possible hazards. All closed files will be kept for a minimum of 7 years. All autopsy reports and Forensic Inspection reports and photos are backed up on the </w:t>
      </w:r>
      <w:proofErr w:type="gramStart"/>
      <w:r>
        <w:rPr>
          <w:rStyle w:val="normaltextrun"/>
          <w:rFonts w:eastAsiaTheme="majorEastAsia"/>
        </w:rPr>
        <w:t>Coroners</w:t>
      </w:r>
      <w:proofErr w:type="gramEnd"/>
      <w:r>
        <w:rPr>
          <w:rStyle w:val="normaltextrun"/>
          <w:rFonts w:eastAsiaTheme="majorEastAsia"/>
        </w:rPr>
        <w:t xml:space="preserve"> main drive or moved to a storage device for retention for 10 years. </w:t>
      </w:r>
      <w:r>
        <w:rPr>
          <w:rStyle w:val="eop"/>
          <w:rFonts w:eastAsiaTheme="majorEastAsia"/>
        </w:rPr>
        <w:t> </w:t>
      </w:r>
    </w:p>
    <w:p w14:paraId="33F41F25"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rPr>
        <w:t>C)</w:t>
      </w:r>
      <w:r>
        <w:rPr>
          <w:rStyle w:val="normaltextrun"/>
          <w:rFonts w:eastAsiaTheme="majorEastAsia"/>
        </w:rPr>
        <w:t xml:space="preserve"> </w:t>
      </w:r>
      <w:r>
        <w:rPr>
          <w:rStyle w:val="normaltextrun"/>
          <w:rFonts w:eastAsiaTheme="majorEastAsia"/>
          <w:b/>
          <w:bCs/>
        </w:rPr>
        <w:t>Scene Photo’s/Morgue Photos</w:t>
      </w:r>
      <w:r>
        <w:rPr>
          <w:rStyle w:val="eop"/>
          <w:rFonts w:eastAsiaTheme="majorEastAsia"/>
        </w:rPr>
        <w:t> </w:t>
      </w:r>
    </w:p>
    <w:p w14:paraId="375BAC7A" w14:textId="77777777" w:rsidR="00D9381F" w:rsidRDefault="00D9381F" w:rsidP="00D9381F">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Photos are to be taken of all scenes that Investigations responds to. Photos are also to be taken in the morgue at all autopsies, inspections and examinations.  Photos are then uploaded in the MDI Log case file where they are stored and readily accessible at any time. Every five years, cases are uploaded and saved to an external hard drive and placed (stored) in a secure location. </w:t>
      </w:r>
      <w:r>
        <w:rPr>
          <w:rStyle w:val="eop"/>
          <w:rFonts w:eastAsiaTheme="majorEastAsia"/>
        </w:rPr>
        <w:t> </w:t>
      </w:r>
    </w:p>
    <w:p w14:paraId="23B4E9E4" w14:textId="77777777" w:rsidR="00326EC7" w:rsidRDefault="00326EC7" w:rsidP="00326EC7">
      <w:pPr>
        <w:pStyle w:val="paragraph"/>
        <w:spacing w:before="0" w:beforeAutospacing="0" w:after="0" w:afterAutospacing="0"/>
        <w:ind w:left="1440" w:right="900" w:firstLine="720"/>
        <w:textAlignment w:val="baseline"/>
        <w:rPr>
          <w:rFonts w:ascii="Segoe UI" w:hAnsi="Segoe UI" w:cs="Segoe UI"/>
          <w:sz w:val="18"/>
          <w:szCs w:val="18"/>
        </w:rPr>
      </w:pPr>
      <w:r>
        <w:rPr>
          <w:rStyle w:val="normaltextrun"/>
          <w:rFonts w:eastAsiaTheme="majorEastAsia"/>
          <w:b/>
          <w:bCs/>
          <w:sz w:val="40"/>
          <w:szCs w:val="40"/>
        </w:rPr>
        <w:t> </w:t>
      </w:r>
      <w:r>
        <w:rPr>
          <w:rStyle w:val="tabchar"/>
          <w:rFonts w:ascii="Calibri" w:eastAsiaTheme="majorEastAsia" w:hAnsi="Calibri" w:cs="Calibri"/>
          <w:sz w:val="40"/>
          <w:szCs w:val="40"/>
        </w:rPr>
        <w:tab/>
      </w:r>
      <w:r>
        <w:rPr>
          <w:rStyle w:val="eop"/>
          <w:rFonts w:eastAsiaTheme="majorEastAsia"/>
          <w:sz w:val="40"/>
          <w:szCs w:val="40"/>
        </w:rPr>
        <w:t> </w:t>
      </w:r>
    </w:p>
    <w:p w14:paraId="6E7D900A" w14:textId="77777777" w:rsidR="00326EC7" w:rsidRDefault="00326EC7" w:rsidP="00326EC7">
      <w:pPr>
        <w:pStyle w:val="paragraph"/>
        <w:spacing w:before="0" w:beforeAutospacing="0" w:after="0" w:afterAutospacing="0"/>
        <w:ind w:left="1440" w:right="900" w:firstLine="720"/>
        <w:textAlignment w:val="baseline"/>
        <w:rPr>
          <w:rFonts w:ascii="Segoe UI" w:hAnsi="Segoe UI" w:cs="Segoe UI"/>
          <w:sz w:val="18"/>
          <w:szCs w:val="18"/>
        </w:rPr>
      </w:pPr>
      <w:r>
        <w:rPr>
          <w:rStyle w:val="eop"/>
          <w:rFonts w:eastAsiaTheme="majorEastAsia"/>
          <w:sz w:val="40"/>
          <w:szCs w:val="40"/>
        </w:rPr>
        <w:t> </w:t>
      </w:r>
    </w:p>
    <w:p w14:paraId="73D405B5" w14:textId="77777777" w:rsidR="00633DE1" w:rsidRPr="00FF326F" w:rsidRDefault="00633DE1" w:rsidP="00A5027F">
      <w:pPr>
        <w:pStyle w:val="paragraph"/>
        <w:spacing w:before="0" w:beforeAutospacing="0" w:after="0" w:afterAutospacing="0"/>
        <w:ind w:right="900"/>
        <w:textAlignment w:val="baseline"/>
        <w:rPr>
          <w:rStyle w:val="normaltextrun"/>
        </w:rPr>
      </w:pPr>
    </w:p>
    <w:sectPr w:rsidR="00633DE1" w:rsidRPr="00FF3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208"/>
    <w:multiLevelType w:val="multilevel"/>
    <w:tmpl w:val="AB08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465E75"/>
    <w:multiLevelType w:val="multilevel"/>
    <w:tmpl w:val="EA50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2A4239"/>
    <w:multiLevelType w:val="multilevel"/>
    <w:tmpl w:val="797642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DF4675"/>
    <w:multiLevelType w:val="multilevel"/>
    <w:tmpl w:val="519098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8355B9"/>
    <w:multiLevelType w:val="multilevel"/>
    <w:tmpl w:val="B4329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87C2DFF"/>
    <w:multiLevelType w:val="multilevel"/>
    <w:tmpl w:val="932C77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3F2AA1"/>
    <w:multiLevelType w:val="multilevel"/>
    <w:tmpl w:val="450668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5367F2"/>
    <w:multiLevelType w:val="multilevel"/>
    <w:tmpl w:val="E81E87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DC5369"/>
    <w:multiLevelType w:val="multilevel"/>
    <w:tmpl w:val="3E4E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4863D4"/>
    <w:multiLevelType w:val="multilevel"/>
    <w:tmpl w:val="2196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D16FEE"/>
    <w:multiLevelType w:val="multilevel"/>
    <w:tmpl w:val="96B42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FD66C5"/>
    <w:multiLevelType w:val="multilevel"/>
    <w:tmpl w:val="C98EF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B405E44"/>
    <w:multiLevelType w:val="multilevel"/>
    <w:tmpl w:val="6844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D0D05AF"/>
    <w:multiLevelType w:val="multilevel"/>
    <w:tmpl w:val="5418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391055A"/>
    <w:multiLevelType w:val="multilevel"/>
    <w:tmpl w:val="EF6A7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1E413F"/>
    <w:multiLevelType w:val="multilevel"/>
    <w:tmpl w:val="ABAA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864CD2"/>
    <w:multiLevelType w:val="multilevel"/>
    <w:tmpl w:val="A02E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3E3E84"/>
    <w:multiLevelType w:val="multilevel"/>
    <w:tmpl w:val="3300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2CE1C85"/>
    <w:multiLevelType w:val="multilevel"/>
    <w:tmpl w:val="C50A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1B192B"/>
    <w:multiLevelType w:val="multilevel"/>
    <w:tmpl w:val="5EFE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87459CB"/>
    <w:multiLevelType w:val="multilevel"/>
    <w:tmpl w:val="FBC6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6A1462"/>
    <w:multiLevelType w:val="multilevel"/>
    <w:tmpl w:val="74A8C0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3800343">
    <w:abstractNumId w:val="18"/>
  </w:num>
  <w:num w:numId="2" w16cid:durableId="1143885370">
    <w:abstractNumId w:val="15"/>
  </w:num>
  <w:num w:numId="3" w16cid:durableId="2026515491">
    <w:abstractNumId w:val="4"/>
  </w:num>
  <w:num w:numId="4" w16cid:durableId="1181819917">
    <w:abstractNumId w:val="17"/>
  </w:num>
  <w:num w:numId="5" w16cid:durableId="1514566921">
    <w:abstractNumId w:val="1"/>
  </w:num>
  <w:num w:numId="6" w16cid:durableId="1887139920">
    <w:abstractNumId w:val="10"/>
  </w:num>
  <w:num w:numId="7" w16cid:durableId="2004043498">
    <w:abstractNumId w:val="5"/>
  </w:num>
  <w:num w:numId="8" w16cid:durableId="493690686">
    <w:abstractNumId w:val="6"/>
  </w:num>
  <w:num w:numId="9" w16cid:durableId="474955671">
    <w:abstractNumId w:val="2"/>
  </w:num>
  <w:num w:numId="10" w16cid:durableId="238171939">
    <w:abstractNumId w:val="21"/>
  </w:num>
  <w:num w:numId="11" w16cid:durableId="422797295">
    <w:abstractNumId w:val="7"/>
  </w:num>
  <w:num w:numId="12" w16cid:durableId="571234208">
    <w:abstractNumId w:val="3"/>
  </w:num>
  <w:num w:numId="13" w16cid:durableId="579025020">
    <w:abstractNumId w:val="12"/>
  </w:num>
  <w:num w:numId="14" w16cid:durableId="1720470266">
    <w:abstractNumId w:val="13"/>
  </w:num>
  <w:num w:numId="15" w16cid:durableId="252472065">
    <w:abstractNumId w:val="14"/>
  </w:num>
  <w:num w:numId="16" w16cid:durableId="1685130740">
    <w:abstractNumId w:val="0"/>
  </w:num>
  <w:num w:numId="17" w16cid:durableId="98570974">
    <w:abstractNumId w:val="9"/>
  </w:num>
  <w:num w:numId="18" w16cid:durableId="354622621">
    <w:abstractNumId w:val="19"/>
  </w:num>
  <w:num w:numId="19" w16cid:durableId="1963536844">
    <w:abstractNumId w:val="16"/>
  </w:num>
  <w:num w:numId="20" w16cid:durableId="913784936">
    <w:abstractNumId w:val="20"/>
  </w:num>
  <w:num w:numId="21" w16cid:durableId="255675893">
    <w:abstractNumId w:val="8"/>
  </w:num>
  <w:num w:numId="22" w16cid:durableId="104336435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04053"/>
    <w:rsid w:val="006100BA"/>
    <w:rsid w:val="00615A75"/>
    <w:rsid w:val="00616097"/>
    <w:rsid w:val="00633DE1"/>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B396B"/>
    <w:rsid w:val="00FF326F"/>
    <w:rsid w:val="00FF4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BA9B0-8E86-417E-BCDB-C75D70E56ACF}">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8ef27eb8-0e3d-496f-b523-771757bdd770"/>
    <ds:schemaRef ds:uri="http://purl.org/dc/dcmitype/"/>
    <ds:schemaRef ds:uri="http://purl.org/dc/elements/1.1/"/>
    <ds:schemaRef ds:uri="http://schemas.microsoft.com/office/infopath/2007/PartnerControls"/>
    <ds:schemaRef ds:uri="8416942f-d982-4ba4-a5b0-104826b4be24"/>
    <ds:schemaRef ds:uri="http://purl.org/dc/terms/"/>
  </ds:schemaRefs>
</ds:datastoreItem>
</file>

<file path=customXml/itemProps2.xml><?xml version="1.0" encoding="utf-8"?>
<ds:datastoreItem xmlns:ds="http://schemas.openxmlformats.org/officeDocument/2006/customXml" ds:itemID="{56E1D5B3-665A-4314-97BF-822DBF2E1080}">
  <ds:schemaRefs>
    <ds:schemaRef ds:uri="http://schemas.microsoft.com/sharepoint/v3/contenttype/forms"/>
  </ds:schemaRefs>
</ds:datastoreItem>
</file>

<file path=customXml/itemProps3.xml><?xml version="1.0" encoding="utf-8"?>
<ds:datastoreItem xmlns:ds="http://schemas.openxmlformats.org/officeDocument/2006/customXml" ds:itemID="{403A1AEC-67DE-4E51-AF8E-3C5FD1DF6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2025-06-02T10:36:00Z</dcterms:created>
  <dcterms:modified xsi:type="dcterms:W3CDTF">2025-06-02T10:36:00Z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